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E38" w:rsidRPr="004C7286" w:rsidRDefault="00772E38" w:rsidP="00437A77">
      <w:pPr>
        <w:spacing w:after="0" w:line="240" w:lineRule="auto"/>
      </w:pPr>
      <w:smartTag w:uri="urn:schemas-microsoft-com:office:smarttags" w:element="place">
        <w:smartTag w:uri="urn:schemas-microsoft-com:office:smarttags" w:element="PlaceName">
          <w:r w:rsidRPr="004C7286">
            <w:t>New York City</w:t>
          </w:r>
        </w:smartTag>
        <w:r w:rsidRPr="004C7286">
          <w:t xml:space="preserve"> </w:t>
        </w:r>
        <w:smartTag w:uri="urn:schemas-microsoft-com:office:smarttags" w:element="PlaceType">
          <w:r w:rsidRPr="004C7286">
            <w:t>School</w:t>
          </w:r>
        </w:smartTag>
      </w:smartTag>
      <w:r w:rsidRPr="004C7286">
        <w:t xml:space="preserve"> Library System</w:t>
      </w:r>
      <w:r w:rsidRPr="004C7286">
        <w:tab/>
      </w:r>
      <w:r w:rsidRPr="004C7286">
        <w:tab/>
      </w:r>
      <w:r w:rsidRPr="004C7286">
        <w:tab/>
      </w:r>
      <w:r w:rsidRPr="004C7286">
        <w:tab/>
      </w:r>
      <w:r>
        <w:tab/>
      </w:r>
      <w:r w:rsidRPr="004C7286">
        <w:t>Office of Library Services</w:t>
      </w:r>
    </w:p>
    <w:p w:rsidR="00772E38" w:rsidRPr="004C7286" w:rsidRDefault="00772E38" w:rsidP="00437A77">
      <w:pPr>
        <w:spacing w:after="0" w:line="240" w:lineRule="auto"/>
      </w:pPr>
      <w:r w:rsidRPr="004C7286">
        <w:t>Exploratorium – May 18, 2011</w:t>
      </w:r>
      <w:r w:rsidRPr="004C7286">
        <w:tab/>
      </w:r>
      <w:r w:rsidRPr="004C7286">
        <w:tab/>
      </w:r>
      <w:r w:rsidRPr="004C7286">
        <w:tab/>
      </w:r>
      <w:r w:rsidRPr="004C7286">
        <w:tab/>
      </w:r>
      <w:r>
        <w:tab/>
      </w:r>
      <w:r>
        <w:tab/>
      </w:r>
      <w:r w:rsidRPr="004C7286">
        <w:t>NYC Department of Education</w:t>
      </w:r>
    </w:p>
    <w:p w:rsidR="00772E38" w:rsidRDefault="00772E38" w:rsidP="00437A77">
      <w:pPr>
        <w:spacing w:after="0" w:line="240" w:lineRule="auto"/>
        <w:jc w:val="center"/>
        <w:rPr>
          <w:b/>
          <w:sz w:val="36"/>
          <w:szCs w:val="36"/>
        </w:rPr>
      </w:pPr>
    </w:p>
    <w:p w:rsidR="00772E38" w:rsidRPr="00220878" w:rsidRDefault="00772E38" w:rsidP="00437A77">
      <w:pPr>
        <w:spacing w:after="0" w:line="240" w:lineRule="auto"/>
        <w:rPr>
          <w:b/>
          <w:sz w:val="24"/>
          <w:szCs w:val="24"/>
        </w:rPr>
      </w:pPr>
      <w:r w:rsidRPr="00220878">
        <w:rPr>
          <w:b/>
          <w:sz w:val="24"/>
          <w:szCs w:val="24"/>
        </w:rPr>
        <w:t>Title:</w:t>
      </w:r>
      <w:r w:rsidR="00220878">
        <w:rPr>
          <w:b/>
          <w:sz w:val="24"/>
          <w:szCs w:val="24"/>
        </w:rPr>
        <w:t xml:space="preserve">  </w:t>
      </w:r>
      <w:r w:rsidRPr="00220878">
        <w:rPr>
          <w:rFonts w:cs="Arial"/>
          <w:sz w:val="24"/>
          <w:szCs w:val="24"/>
        </w:rPr>
        <w:t>Transforming the Career Exploration Project</w:t>
      </w:r>
      <w:r w:rsidRPr="00220878">
        <w:rPr>
          <w:sz w:val="24"/>
          <w:szCs w:val="24"/>
        </w:rPr>
        <w:t xml:space="preserve"> </w:t>
      </w:r>
    </w:p>
    <w:p w:rsidR="00772E38" w:rsidRPr="00C76E33" w:rsidRDefault="00772E38" w:rsidP="00437A77">
      <w:pPr>
        <w:spacing w:after="0" w:line="240" w:lineRule="auto"/>
        <w:rPr>
          <w:b/>
          <w:sz w:val="16"/>
          <w:szCs w:val="16"/>
        </w:rPr>
      </w:pPr>
    </w:p>
    <w:p w:rsidR="00772E38" w:rsidRPr="00DB4199" w:rsidRDefault="00772E38" w:rsidP="00437A77">
      <w:pPr>
        <w:spacing w:after="0" w:line="240" w:lineRule="auto"/>
        <w:rPr>
          <w:sz w:val="24"/>
          <w:szCs w:val="24"/>
          <w:u w:val="single"/>
        </w:rPr>
      </w:pPr>
      <w:r w:rsidRPr="00DB4199">
        <w:rPr>
          <w:b/>
          <w:sz w:val="24"/>
          <w:szCs w:val="24"/>
        </w:rPr>
        <w:t>Audience level</w:t>
      </w:r>
      <w:r w:rsidR="00DB4199" w:rsidRPr="00DB4199">
        <w:rPr>
          <w:b/>
          <w:sz w:val="24"/>
          <w:szCs w:val="24"/>
        </w:rPr>
        <w:t>:</w:t>
      </w:r>
      <w:r w:rsidR="00220878">
        <w:rPr>
          <w:sz w:val="24"/>
          <w:szCs w:val="24"/>
        </w:rPr>
        <w:t xml:space="preserve">  </w:t>
      </w:r>
      <w:r w:rsidRPr="00DB4199">
        <w:rPr>
          <w:sz w:val="24"/>
          <w:szCs w:val="24"/>
        </w:rPr>
        <w:t>High sch</w:t>
      </w:r>
      <w:r w:rsidR="00DB4199" w:rsidRPr="00DB4199">
        <w:rPr>
          <w:sz w:val="24"/>
          <w:szCs w:val="24"/>
        </w:rPr>
        <w:t>oo</w:t>
      </w:r>
      <w:r w:rsidRPr="00DB4199">
        <w:rPr>
          <w:sz w:val="24"/>
          <w:szCs w:val="24"/>
        </w:rPr>
        <w:t>l</w:t>
      </w:r>
    </w:p>
    <w:p w:rsidR="00772E38" w:rsidRDefault="00772E38" w:rsidP="00437A77">
      <w:pPr>
        <w:spacing w:after="0" w:line="240" w:lineRule="auto"/>
        <w:jc w:val="center"/>
      </w:pPr>
    </w:p>
    <w:p w:rsidR="00DB4199" w:rsidRDefault="00772E38" w:rsidP="00437A77">
      <w:pPr>
        <w:spacing w:after="0" w:line="240" w:lineRule="auto"/>
        <w:rPr>
          <w:sz w:val="24"/>
          <w:szCs w:val="24"/>
        </w:rPr>
      </w:pPr>
      <w:r w:rsidRPr="00581FB2">
        <w:rPr>
          <w:b/>
          <w:sz w:val="24"/>
          <w:szCs w:val="24"/>
        </w:rPr>
        <w:t>Presenter:</w:t>
      </w:r>
      <w:r w:rsidRPr="00581FB2">
        <w:rPr>
          <w:sz w:val="24"/>
          <w:szCs w:val="24"/>
        </w:rPr>
        <w:tab/>
      </w:r>
    </w:p>
    <w:p w:rsidR="00772E38" w:rsidRPr="00581FB2" w:rsidRDefault="00772E38" w:rsidP="00437A7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Rena Deutsch</w:t>
      </w:r>
      <w:r w:rsidRPr="00581FB2">
        <w:rPr>
          <w:sz w:val="24"/>
          <w:szCs w:val="24"/>
        </w:rPr>
        <w:tab/>
      </w:r>
      <w:r w:rsidRPr="00581FB2">
        <w:rPr>
          <w:sz w:val="24"/>
          <w:szCs w:val="24"/>
        </w:rPr>
        <w:tab/>
      </w:r>
      <w:r w:rsidRPr="00581FB2">
        <w:rPr>
          <w:sz w:val="24"/>
          <w:szCs w:val="24"/>
        </w:rPr>
        <w:tab/>
      </w:r>
      <w:r w:rsidRPr="00581FB2">
        <w:rPr>
          <w:sz w:val="24"/>
          <w:szCs w:val="24"/>
        </w:rPr>
        <w:tab/>
      </w:r>
      <w:r w:rsidRPr="00581FB2">
        <w:rPr>
          <w:sz w:val="24"/>
          <w:szCs w:val="24"/>
        </w:rPr>
        <w:tab/>
      </w:r>
    </w:p>
    <w:p w:rsidR="00DB4199" w:rsidRDefault="00772E38" w:rsidP="001E7B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New Design High School (Seward Park Campus)</w:t>
      </w:r>
      <w:r w:rsidRPr="00581FB2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350 Grand Street</w:t>
      </w:r>
      <w:r>
        <w:rPr>
          <w:sz w:val="24"/>
          <w:szCs w:val="24"/>
        </w:rPr>
        <w:br/>
        <w:t>New York, NY 10002</w:t>
      </w:r>
    </w:p>
    <w:p w:rsidR="00DB4199" w:rsidRDefault="00DB4199" w:rsidP="00DB4199">
      <w:pPr>
        <w:spacing w:after="0" w:line="240" w:lineRule="auto"/>
        <w:rPr>
          <w:sz w:val="24"/>
          <w:szCs w:val="24"/>
        </w:rPr>
      </w:pPr>
    </w:p>
    <w:p w:rsidR="00772E38" w:rsidRPr="00581FB2" w:rsidRDefault="00772E38" w:rsidP="00DB4199">
      <w:pPr>
        <w:spacing w:after="0" w:line="240" w:lineRule="auto"/>
        <w:rPr>
          <w:sz w:val="24"/>
          <w:szCs w:val="24"/>
        </w:rPr>
      </w:pPr>
      <w:r w:rsidRPr="00581FB2">
        <w:rPr>
          <w:sz w:val="24"/>
          <w:szCs w:val="24"/>
        </w:rPr>
        <w:t>Library Web site</w:t>
      </w:r>
      <w:r>
        <w:rPr>
          <w:sz w:val="24"/>
          <w:szCs w:val="24"/>
        </w:rPr>
        <w:t xml:space="preserve">: </w:t>
      </w:r>
      <w:hyperlink r:id="rId5" w:history="1">
        <w:r w:rsidR="00220878" w:rsidRPr="004E2809">
          <w:rPr>
            <w:rStyle w:val="Hyperlink"/>
            <w:sz w:val="24"/>
            <w:szCs w:val="24"/>
          </w:rPr>
          <w:t>http://spclibrary.org</w:t>
        </w:r>
      </w:hyperlink>
      <w:r w:rsidR="00220878">
        <w:rPr>
          <w:sz w:val="24"/>
          <w:szCs w:val="24"/>
        </w:rPr>
        <w:t xml:space="preserve">  </w:t>
      </w:r>
    </w:p>
    <w:p w:rsidR="00FF2B7E" w:rsidRDefault="00FF2B7E" w:rsidP="00DB4199">
      <w:pPr>
        <w:spacing w:after="0" w:line="240" w:lineRule="auto"/>
        <w:rPr>
          <w:sz w:val="24"/>
          <w:szCs w:val="24"/>
        </w:rPr>
      </w:pPr>
    </w:p>
    <w:p w:rsidR="00772E38" w:rsidRPr="00581FB2" w:rsidRDefault="00DB4199" w:rsidP="00DB419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</w:t>
      </w:r>
      <w:r w:rsidR="00772E38">
        <w:rPr>
          <w:sz w:val="24"/>
          <w:szCs w:val="24"/>
        </w:rPr>
        <w:t xml:space="preserve">-mail: </w:t>
      </w:r>
      <w:hyperlink r:id="rId6" w:history="1">
        <w:r w:rsidR="00220878" w:rsidRPr="004E2809">
          <w:rPr>
            <w:rStyle w:val="Hyperlink"/>
            <w:sz w:val="24"/>
            <w:szCs w:val="24"/>
          </w:rPr>
          <w:t>rdeutsc3@schools.nyc.org</w:t>
        </w:r>
      </w:hyperlink>
      <w:r w:rsidR="00220878">
        <w:rPr>
          <w:sz w:val="24"/>
          <w:szCs w:val="24"/>
        </w:rPr>
        <w:t xml:space="preserve"> </w:t>
      </w:r>
    </w:p>
    <w:p w:rsidR="00772E38" w:rsidRPr="00581FB2" w:rsidRDefault="00772E38" w:rsidP="00437A77">
      <w:pPr>
        <w:spacing w:after="0" w:line="240" w:lineRule="auto"/>
        <w:rPr>
          <w:b/>
          <w:sz w:val="24"/>
          <w:szCs w:val="24"/>
        </w:rPr>
      </w:pPr>
    </w:p>
    <w:p w:rsidR="00772E38" w:rsidRPr="00581FB2" w:rsidRDefault="00772E38" w:rsidP="00437A77">
      <w:pPr>
        <w:spacing w:after="0" w:line="240" w:lineRule="auto"/>
        <w:rPr>
          <w:sz w:val="24"/>
          <w:szCs w:val="24"/>
        </w:rPr>
      </w:pPr>
      <w:r w:rsidRPr="00581FB2">
        <w:rPr>
          <w:b/>
          <w:sz w:val="24"/>
          <w:szCs w:val="24"/>
        </w:rPr>
        <w:t>Description, Goals, Intended Outcomes</w:t>
      </w:r>
      <w:r>
        <w:rPr>
          <w:b/>
          <w:sz w:val="24"/>
          <w:szCs w:val="24"/>
        </w:rPr>
        <w:t>:</w:t>
      </w:r>
      <w:r w:rsidRPr="00581FB2">
        <w:rPr>
          <w:sz w:val="24"/>
          <w:szCs w:val="24"/>
        </w:rPr>
        <w:t xml:space="preserve">  </w:t>
      </w:r>
    </w:p>
    <w:p w:rsidR="00772E38" w:rsidRPr="001E7B8F" w:rsidRDefault="00772E38" w:rsidP="001E7B8F">
      <w:pPr>
        <w:rPr>
          <w:rFonts w:cs="Arial"/>
        </w:rPr>
      </w:pPr>
      <w:r w:rsidRPr="001E7B8F">
        <w:rPr>
          <w:rFonts w:cs="Arial"/>
        </w:rPr>
        <w:t xml:space="preserve">Many middle and high school teachers do a career unit that concludes with students creating uninspiring and plagiarism-prone final projects such as brochures or posters about a particular career.  </w:t>
      </w:r>
      <w:r>
        <w:rPr>
          <w:rFonts w:cs="Arial"/>
        </w:rPr>
        <w:t xml:space="preserve">One of the ninth grade English teachers at the </w:t>
      </w:r>
      <w:smartTag w:uri="urn:schemas-microsoft-com:office:smarttags" w:element="place">
        <w:smartTag w:uri="urn:schemas-microsoft-com:office:smarttags" w:element="PlaceName">
          <w:r>
            <w:rPr>
              <w:rFonts w:cs="Arial"/>
            </w:rPr>
            <w:t>Seward</w:t>
          </w:r>
        </w:smartTag>
        <w:r>
          <w:rPr>
            <w:rFonts w:cs="Arial"/>
          </w:rPr>
          <w:t xml:space="preserve"> </w:t>
        </w:r>
        <w:smartTag w:uri="urn:schemas-microsoft-com:office:smarttags" w:element="PlaceType">
          <w:r>
            <w:rPr>
              <w:rFonts w:cs="Arial"/>
            </w:rPr>
            <w:t>Park</w:t>
          </w:r>
        </w:smartTag>
      </w:smartTag>
      <w:r>
        <w:rPr>
          <w:rFonts w:cs="Arial"/>
        </w:rPr>
        <w:t xml:space="preserve"> campus does a career exploration project each spring.  </w:t>
      </w:r>
      <w:r w:rsidRPr="001E7B8F">
        <w:rPr>
          <w:rFonts w:cs="Arial"/>
        </w:rPr>
        <w:t xml:space="preserve">Tired of the cut-and-paste brochures </w:t>
      </w:r>
      <w:r>
        <w:rPr>
          <w:rFonts w:cs="Arial"/>
        </w:rPr>
        <w:t xml:space="preserve">that students created in </w:t>
      </w:r>
      <w:r w:rsidRPr="001E7B8F">
        <w:rPr>
          <w:rFonts w:cs="Arial"/>
        </w:rPr>
        <w:t xml:space="preserve"> previous years, we</w:t>
      </w:r>
      <w:r>
        <w:rPr>
          <w:rFonts w:cs="Arial"/>
        </w:rPr>
        <w:t xml:space="preserve"> (the librarian and teacher) </w:t>
      </w:r>
      <w:r w:rsidRPr="001E7B8F">
        <w:rPr>
          <w:rFonts w:cs="Arial"/>
        </w:rPr>
        <w:t>wanted</w:t>
      </w:r>
      <w:r>
        <w:rPr>
          <w:rFonts w:cs="Arial"/>
        </w:rPr>
        <w:t xml:space="preserve"> the</w:t>
      </w:r>
      <w:r w:rsidRPr="001E7B8F">
        <w:rPr>
          <w:rFonts w:cs="Arial"/>
        </w:rPr>
        <w:t xml:space="preserve"> students to delve more deeply into a career</w:t>
      </w:r>
      <w:r>
        <w:rPr>
          <w:rFonts w:cs="Arial"/>
        </w:rPr>
        <w:t xml:space="preserve">,  looking closely at both the preparation (educations and qualifications) for a particular career and the roles and responsibilities of someone in that career </w:t>
      </w:r>
      <w:r w:rsidRPr="001E7B8F">
        <w:rPr>
          <w:rFonts w:cs="Arial"/>
        </w:rPr>
        <w:t>.  The culminating task we gave the students?</w:t>
      </w:r>
    </w:p>
    <w:p w:rsidR="00772E38" w:rsidRPr="00FD34F1" w:rsidRDefault="00772E38" w:rsidP="00FD34F1">
      <w:r w:rsidRPr="001E7B8F">
        <w:t xml:space="preserve">“It has been ten years since you finished college (or your post-high school education).  You have now worked at 1-3 different jobs, and are now looking for a new position.  As part of your preparation to apply for a new position, </w:t>
      </w:r>
      <w:r w:rsidRPr="001E7B8F">
        <w:rPr>
          <w:i/>
        </w:rPr>
        <w:t>you need to write a résum</w:t>
      </w:r>
      <w:r w:rsidRPr="001E7B8F">
        <w:rPr>
          <w:rFonts w:cs="Arial"/>
          <w:i/>
        </w:rPr>
        <w:t>é</w:t>
      </w:r>
      <w:r w:rsidRPr="001E7B8F">
        <w:rPr>
          <w:rFonts w:cs="Arial"/>
        </w:rPr>
        <w:t>.”</w:t>
      </w:r>
      <w:r w:rsidRPr="001E7B8F">
        <w:t xml:space="preserve">  </w:t>
      </w:r>
      <w:r>
        <w:br/>
      </w:r>
      <w:r>
        <w:br/>
      </w:r>
      <w:r w:rsidRPr="001E7B8F">
        <w:t>To complete this project, students had to use not only print and online career resources, but also look at resources on colleges and professional and pre-professional organizations</w:t>
      </w:r>
      <w:r>
        <w:t>.  T</w:t>
      </w:r>
      <w:r w:rsidRPr="001E7B8F">
        <w:t xml:space="preserve">hey also learned to </w:t>
      </w:r>
      <w:r>
        <w:t xml:space="preserve">write a </w:t>
      </w:r>
      <w:proofErr w:type="gramStart"/>
      <w:r w:rsidR="00FF2B7E">
        <w:t xml:space="preserve">résumé </w:t>
      </w:r>
      <w:r>
        <w:t xml:space="preserve"> and</w:t>
      </w:r>
      <w:proofErr w:type="gramEnd"/>
      <w:r>
        <w:t xml:space="preserve"> </w:t>
      </w:r>
      <w:r w:rsidRPr="001E7B8F">
        <w:t xml:space="preserve">tailor a </w:t>
      </w:r>
      <w:r w:rsidR="00FF2B7E" w:rsidRPr="001E7B8F">
        <w:t>résum</w:t>
      </w:r>
      <w:r w:rsidR="00FF2B7E">
        <w:t>é</w:t>
      </w:r>
      <w:r w:rsidRPr="001E7B8F">
        <w:t xml:space="preserve"> template to a specific career. </w:t>
      </w:r>
    </w:p>
    <w:p w:rsidR="00772E38" w:rsidRDefault="00772E38" w:rsidP="00437A77">
      <w:pPr>
        <w:spacing w:after="0" w:line="240" w:lineRule="auto"/>
        <w:rPr>
          <w:b/>
          <w:sz w:val="24"/>
          <w:szCs w:val="24"/>
        </w:rPr>
      </w:pPr>
      <w:r w:rsidRPr="00581FB2">
        <w:rPr>
          <w:b/>
          <w:sz w:val="24"/>
          <w:szCs w:val="24"/>
        </w:rPr>
        <w:t>Process to Develop and Implement this Project</w:t>
      </w:r>
      <w:r>
        <w:rPr>
          <w:b/>
          <w:sz w:val="24"/>
          <w:szCs w:val="24"/>
        </w:rPr>
        <w:t>:</w:t>
      </w:r>
    </w:p>
    <w:p w:rsidR="00772E38" w:rsidRPr="00FB11B0" w:rsidRDefault="00772E38" w:rsidP="00FB11B0">
      <w:pPr>
        <w:pStyle w:val="Noparagraphstyle"/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  <w:r w:rsidRPr="00FB11B0">
        <w:rPr>
          <w:rFonts w:ascii="Calibri" w:hAnsi="Calibri" w:cs="Arial"/>
          <w:sz w:val="22"/>
          <w:szCs w:val="22"/>
        </w:rPr>
        <w:t xml:space="preserve"> The librarian and teacher worked together to plan the project and the student materials. </w:t>
      </w:r>
      <w:r>
        <w:rPr>
          <w:rFonts w:ascii="Calibri" w:hAnsi="Calibri" w:cs="Arial"/>
          <w:sz w:val="22"/>
          <w:szCs w:val="22"/>
        </w:rPr>
        <w:t xml:space="preserve"> We wanted the students to be able to:</w:t>
      </w:r>
    </w:p>
    <w:p w:rsidR="00772E38" w:rsidRPr="00FB11B0" w:rsidRDefault="00772E38" w:rsidP="00FB11B0">
      <w:pPr>
        <w:pStyle w:val="Noparagraphstyle"/>
        <w:numPr>
          <w:ilvl w:val="0"/>
          <w:numId w:val="1"/>
        </w:numPr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  <w:r w:rsidRPr="00FB11B0">
        <w:rPr>
          <w:rFonts w:ascii="Calibri" w:hAnsi="Calibri" w:cs="Arial"/>
          <w:sz w:val="22"/>
          <w:szCs w:val="22"/>
        </w:rPr>
        <w:t>Explain educational qualifications for a particular career, including licensing and certification requirements.</w:t>
      </w:r>
    </w:p>
    <w:p w:rsidR="00772E38" w:rsidRPr="00FB11B0" w:rsidRDefault="00772E38" w:rsidP="00FB11B0">
      <w:pPr>
        <w:pStyle w:val="Noparagraphstyle"/>
        <w:numPr>
          <w:ilvl w:val="0"/>
          <w:numId w:val="1"/>
        </w:numPr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  <w:r w:rsidRPr="00FB11B0">
        <w:rPr>
          <w:rFonts w:ascii="Calibri" w:hAnsi="Calibri" w:cs="Arial"/>
          <w:sz w:val="22"/>
          <w:szCs w:val="22"/>
        </w:rPr>
        <w:t>Identify work places for a particular career.</w:t>
      </w:r>
    </w:p>
    <w:p w:rsidR="00772E38" w:rsidRPr="00FB11B0" w:rsidRDefault="00772E38" w:rsidP="00FB11B0">
      <w:pPr>
        <w:pStyle w:val="Noparagraphstyle"/>
        <w:numPr>
          <w:ilvl w:val="0"/>
          <w:numId w:val="1"/>
        </w:numPr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  <w:r w:rsidRPr="00FB11B0">
        <w:rPr>
          <w:rFonts w:ascii="Calibri" w:hAnsi="Calibri" w:cs="Arial"/>
          <w:sz w:val="22"/>
          <w:szCs w:val="22"/>
        </w:rPr>
        <w:t>Identify different types of work activities within a given career.</w:t>
      </w:r>
    </w:p>
    <w:p w:rsidR="00772E38" w:rsidRPr="00FB11B0" w:rsidRDefault="00772E38" w:rsidP="00FB11B0">
      <w:pPr>
        <w:pStyle w:val="Noparagraphstyle"/>
        <w:numPr>
          <w:ilvl w:val="0"/>
          <w:numId w:val="1"/>
        </w:numPr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  <w:r w:rsidRPr="00FB11B0">
        <w:rPr>
          <w:rFonts w:ascii="Calibri" w:hAnsi="Calibri" w:cs="Arial"/>
          <w:sz w:val="22"/>
          <w:szCs w:val="22"/>
        </w:rPr>
        <w:t xml:space="preserve">Create a </w:t>
      </w:r>
      <w:proofErr w:type="gramStart"/>
      <w:r w:rsidR="00FF2B7E">
        <w:rPr>
          <w:rFonts w:ascii="Calibri" w:hAnsi="Calibri" w:cs="Arial"/>
          <w:sz w:val="22"/>
          <w:szCs w:val="22"/>
        </w:rPr>
        <w:t xml:space="preserve">résumé </w:t>
      </w:r>
      <w:r w:rsidRPr="00FB11B0">
        <w:rPr>
          <w:rFonts w:ascii="Calibri" w:hAnsi="Calibri" w:cs="Arial"/>
          <w:sz w:val="22"/>
          <w:szCs w:val="22"/>
        </w:rPr>
        <w:t>.</w:t>
      </w:r>
      <w:proofErr w:type="gramEnd"/>
    </w:p>
    <w:p w:rsidR="00FD34F1" w:rsidRDefault="00FD34F1" w:rsidP="00FB11B0">
      <w:pPr>
        <w:pStyle w:val="Noparagraphstyle"/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</w:p>
    <w:p w:rsidR="00772E38" w:rsidRPr="00FB11B0" w:rsidRDefault="00772E38" w:rsidP="00FB11B0">
      <w:pPr>
        <w:pStyle w:val="Noparagraphstyle"/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We decided what materials the students needed, and what the assessment would look like, as well as who was going to create each item.  These included:</w:t>
      </w:r>
    </w:p>
    <w:p w:rsidR="00772E38" w:rsidRPr="00FB3B1C" w:rsidRDefault="00772E38" w:rsidP="00FB11B0">
      <w:pPr>
        <w:pStyle w:val="Noparagraphstyle"/>
        <w:numPr>
          <w:ilvl w:val="0"/>
          <w:numId w:val="2"/>
        </w:numPr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0"/>
          <w:szCs w:val="20"/>
        </w:rPr>
      </w:pPr>
      <w:r w:rsidRPr="00FB11B0">
        <w:rPr>
          <w:rFonts w:ascii="Calibri" w:hAnsi="Calibri" w:cs="Arial"/>
          <w:sz w:val="22"/>
          <w:szCs w:val="22"/>
        </w:rPr>
        <w:t>Student assignment sheet</w:t>
      </w:r>
    </w:p>
    <w:p w:rsidR="00772E38" w:rsidRPr="00FB3B1C" w:rsidRDefault="00772E38" w:rsidP="00FB11B0">
      <w:pPr>
        <w:pStyle w:val="Noparagraphstyle"/>
        <w:numPr>
          <w:ilvl w:val="0"/>
          <w:numId w:val="2"/>
        </w:numPr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2"/>
          <w:szCs w:val="22"/>
        </w:rPr>
        <w:t xml:space="preserve">Sample </w:t>
      </w:r>
      <w:r w:rsidR="00FF2B7E">
        <w:rPr>
          <w:rFonts w:ascii="Calibri" w:hAnsi="Calibri" w:cs="Arial"/>
          <w:sz w:val="22"/>
          <w:szCs w:val="22"/>
        </w:rPr>
        <w:t xml:space="preserve">résumé </w:t>
      </w:r>
    </w:p>
    <w:p w:rsidR="00772E38" w:rsidRPr="00606413" w:rsidRDefault="00772E38" w:rsidP="00FB11B0">
      <w:pPr>
        <w:pStyle w:val="Noparagraphstyle"/>
        <w:numPr>
          <w:ilvl w:val="0"/>
          <w:numId w:val="2"/>
        </w:numPr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2"/>
          <w:szCs w:val="22"/>
        </w:rPr>
        <w:lastRenderedPageBreak/>
        <w:t>Assessment rubric</w:t>
      </w:r>
    </w:p>
    <w:p w:rsidR="00772E38" w:rsidRDefault="00FF2B7E" w:rsidP="00FB11B0">
      <w:pPr>
        <w:pStyle w:val="Noparagraphstyle"/>
        <w:numPr>
          <w:ilvl w:val="0"/>
          <w:numId w:val="2"/>
        </w:numPr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Résumé </w:t>
      </w:r>
      <w:r w:rsidR="00772E38" w:rsidRPr="00FB3B1C">
        <w:rPr>
          <w:rFonts w:ascii="Calibri" w:hAnsi="Calibri" w:cs="Arial"/>
          <w:sz w:val="22"/>
          <w:szCs w:val="22"/>
        </w:rPr>
        <w:t xml:space="preserve"> template</w:t>
      </w:r>
    </w:p>
    <w:p w:rsidR="00772E38" w:rsidRDefault="00772E38" w:rsidP="00FB3B1C">
      <w:pPr>
        <w:pStyle w:val="Noparagraphstyle"/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/>
        <w:t xml:space="preserve">The librarian was responsible for updating the college and career sites on the library webpage.  </w:t>
      </w:r>
    </w:p>
    <w:p w:rsidR="00772E38" w:rsidRPr="00FB3B1C" w:rsidRDefault="00772E38" w:rsidP="00FB3B1C">
      <w:pPr>
        <w:pStyle w:val="Noparagraphstyle"/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We mapped out a tentative timeline, and scheduled library visits.</w:t>
      </w:r>
    </w:p>
    <w:p w:rsidR="00772E38" w:rsidRPr="00606413" w:rsidRDefault="00772E38" w:rsidP="00FB11B0">
      <w:pPr>
        <w:pStyle w:val="Noparagraphstyle"/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0"/>
          <w:szCs w:val="20"/>
        </w:rPr>
      </w:pPr>
    </w:p>
    <w:p w:rsidR="00772E38" w:rsidRDefault="00772E38" w:rsidP="00437A7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Budget:  </w:t>
      </w:r>
      <w:r w:rsidRPr="00FB11B0">
        <w:rPr>
          <w:sz w:val="24"/>
          <w:szCs w:val="24"/>
        </w:rPr>
        <w:t>no additional funds were required</w:t>
      </w:r>
      <w:r>
        <w:rPr>
          <w:sz w:val="24"/>
          <w:szCs w:val="24"/>
        </w:rPr>
        <w:t xml:space="preserve"> for this project</w:t>
      </w:r>
    </w:p>
    <w:p w:rsidR="00FD34F1" w:rsidRDefault="00FD34F1" w:rsidP="00437A77">
      <w:pPr>
        <w:spacing w:after="0" w:line="240" w:lineRule="auto"/>
        <w:rPr>
          <w:b/>
          <w:sz w:val="24"/>
          <w:szCs w:val="24"/>
        </w:rPr>
      </w:pPr>
    </w:p>
    <w:p w:rsidR="00772E38" w:rsidRPr="00FB11B0" w:rsidRDefault="00772E38" w:rsidP="00FF2B7E">
      <w:pPr>
        <w:spacing w:after="0" w:line="240" w:lineRule="auto"/>
        <w:rPr>
          <w:rFonts w:cs="Arial"/>
        </w:rPr>
      </w:pPr>
      <w:r>
        <w:rPr>
          <w:b/>
          <w:sz w:val="24"/>
          <w:szCs w:val="24"/>
        </w:rPr>
        <w:t>Timeline:</w:t>
      </w:r>
      <w:r w:rsidR="00FF2B7E">
        <w:rPr>
          <w:b/>
          <w:sz w:val="24"/>
          <w:szCs w:val="24"/>
        </w:rPr>
        <w:t xml:space="preserve">  </w:t>
      </w:r>
      <w:r>
        <w:rPr>
          <w:rFonts w:cs="Arial"/>
        </w:rPr>
        <w:t xml:space="preserve">This is a sample timeline.  We did not have students take the interest/skills inventories mentioned </w:t>
      </w:r>
      <w:proofErr w:type="gramStart"/>
      <w:r>
        <w:rPr>
          <w:rFonts w:cs="Arial"/>
        </w:rPr>
        <w:t>below</w:t>
      </w:r>
      <w:proofErr w:type="gramEnd"/>
      <w:r>
        <w:rPr>
          <w:rFonts w:cs="Arial"/>
        </w:rPr>
        <w:t>.</w:t>
      </w:r>
      <w:r w:rsidR="00FF2B7E">
        <w:rPr>
          <w:rFonts w:cs="Arial"/>
        </w:rPr>
        <w:t xml:space="preserve">  </w:t>
      </w:r>
      <w:r>
        <w:rPr>
          <w:rFonts w:cs="Arial"/>
        </w:rPr>
        <w:t>Note:</w:t>
      </w:r>
      <w:r w:rsidR="00FF2B7E">
        <w:rPr>
          <w:rFonts w:cs="Arial"/>
        </w:rPr>
        <w:t xml:space="preserve"> </w:t>
      </w:r>
      <w:r>
        <w:rPr>
          <w:rFonts w:cs="Arial"/>
        </w:rPr>
        <w:t xml:space="preserve"> 1 period is </w:t>
      </w:r>
      <w:proofErr w:type="gramStart"/>
      <w:r>
        <w:rPr>
          <w:rFonts w:cs="Arial"/>
        </w:rPr>
        <w:t>approx</w:t>
      </w:r>
      <w:r w:rsidR="00FF2B7E">
        <w:rPr>
          <w:rFonts w:cs="Arial"/>
        </w:rPr>
        <w:t xml:space="preserve">imately </w:t>
      </w:r>
      <w:r>
        <w:rPr>
          <w:rFonts w:cs="Arial"/>
        </w:rPr>
        <w:t xml:space="preserve"> 45</w:t>
      </w:r>
      <w:proofErr w:type="gramEnd"/>
      <w:r>
        <w:rPr>
          <w:rFonts w:cs="Arial"/>
        </w:rPr>
        <w:t xml:space="preserve"> minutes.</w:t>
      </w:r>
    </w:p>
    <w:p w:rsidR="00772E38" w:rsidRPr="00FB11B0" w:rsidRDefault="00772E38" w:rsidP="00FB11B0">
      <w:pPr>
        <w:pStyle w:val="Noparagraphstyle"/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5"/>
        <w:gridCol w:w="6514"/>
        <w:gridCol w:w="2307"/>
      </w:tblGrid>
      <w:tr w:rsidR="00772E38" w:rsidRPr="00FB11B0" w:rsidTr="00FB3B1C">
        <w:tc>
          <w:tcPr>
            <w:tcW w:w="1183" w:type="dxa"/>
          </w:tcPr>
          <w:p w:rsidR="00772E38" w:rsidRPr="00FB11B0" w:rsidRDefault="00772E38" w:rsidP="00D90816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FB11B0">
              <w:rPr>
                <w:rFonts w:ascii="Calibri" w:hAnsi="Calibri" w:cs="Arial"/>
                <w:b/>
                <w:sz w:val="22"/>
                <w:szCs w:val="22"/>
              </w:rPr>
              <w:t>Time needed</w:t>
            </w:r>
          </w:p>
        </w:tc>
        <w:tc>
          <w:tcPr>
            <w:tcW w:w="6533" w:type="dxa"/>
          </w:tcPr>
          <w:p w:rsidR="00772E38" w:rsidRPr="00FB11B0" w:rsidRDefault="00772E38" w:rsidP="00D90816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FB11B0">
              <w:rPr>
                <w:rFonts w:ascii="Calibri" w:hAnsi="Calibri" w:cs="Arial"/>
                <w:b/>
                <w:sz w:val="22"/>
                <w:szCs w:val="22"/>
              </w:rPr>
              <w:t>Activity</w:t>
            </w:r>
          </w:p>
        </w:tc>
        <w:tc>
          <w:tcPr>
            <w:tcW w:w="2310" w:type="dxa"/>
          </w:tcPr>
          <w:p w:rsidR="00772E38" w:rsidRPr="00FB11B0" w:rsidRDefault="00772E38" w:rsidP="00D90816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FB11B0">
              <w:rPr>
                <w:rFonts w:ascii="Calibri" w:hAnsi="Calibri" w:cs="Arial"/>
                <w:b/>
                <w:sz w:val="22"/>
                <w:szCs w:val="22"/>
              </w:rPr>
              <w:t xml:space="preserve">Responsibility </w:t>
            </w:r>
          </w:p>
        </w:tc>
      </w:tr>
      <w:tr w:rsidR="00772E38" w:rsidRPr="00FB11B0" w:rsidTr="00FF2B7E">
        <w:tc>
          <w:tcPr>
            <w:tcW w:w="1183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 xml:space="preserve">1 </w:t>
            </w:r>
            <w:r>
              <w:rPr>
                <w:rFonts w:ascii="Calibri" w:hAnsi="Calibri" w:cs="Arial"/>
                <w:sz w:val="22"/>
                <w:szCs w:val="22"/>
              </w:rPr>
              <w:t xml:space="preserve">class </w:t>
            </w:r>
            <w:r w:rsidRPr="00FB11B0">
              <w:rPr>
                <w:rFonts w:ascii="Calibri" w:hAnsi="Calibri" w:cs="Arial"/>
                <w:sz w:val="22"/>
                <w:szCs w:val="22"/>
              </w:rPr>
              <w:t>period</w:t>
            </w:r>
          </w:p>
        </w:tc>
        <w:tc>
          <w:tcPr>
            <w:tcW w:w="6533" w:type="dxa"/>
            <w:vAlign w:val="center"/>
          </w:tcPr>
          <w:p w:rsidR="00772E38" w:rsidRPr="00FB11B0" w:rsidRDefault="00FF2B7E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L</w:t>
            </w:r>
            <w:r w:rsidR="00772E38" w:rsidRPr="00FB11B0">
              <w:rPr>
                <w:rFonts w:ascii="Calibri" w:hAnsi="Calibri" w:cs="Arial"/>
                <w:sz w:val="22"/>
                <w:szCs w:val="22"/>
              </w:rPr>
              <w:t>ibrarian and teacher meet to discuss parameters of project</w:t>
            </w:r>
          </w:p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>Librarian and teacher</w:t>
            </w:r>
          </w:p>
        </w:tc>
      </w:tr>
      <w:tr w:rsidR="00772E38" w:rsidRPr="00FB11B0" w:rsidTr="00FF2B7E">
        <w:trPr>
          <w:trHeight w:val="467"/>
        </w:trPr>
        <w:tc>
          <w:tcPr>
            <w:tcW w:w="1183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533" w:type="dxa"/>
            <w:vAlign w:val="center"/>
          </w:tcPr>
          <w:p w:rsidR="00772E38" w:rsidRPr="00FB11B0" w:rsidRDefault="00FF2B7E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</w:t>
            </w:r>
            <w:r w:rsidR="00772E38" w:rsidRPr="00FB11B0">
              <w:rPr>
                <w:rFonts w:ascii="Calibri" w:hAnsi="Calibri" w:cs="Arial"/>
                <w:sz w:val="22"/>
                <w:szCs w:val="22"/>
              </w:rPr>
              <w:t>reate assignment sheet for students</w:t>
            </w:r>
          </w:p>
          <w:p w:rsidR="00772E38" w:rsidRPr="00FB11B0" w:rsidRDefault="00FF2B7E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</w:t>
            </w:r>
            <w:r w:rsidR="00772E38" w:rsidRPr="00FB11B0">
              <w:rPr>
                <w:rFonts w:ascii="Calibri" w:hAnsi="Calibri" w:cs="Arial"/>
                <w:sz w:val="22"/>
                <w:szCs w:val="22"/>
              </w:rPr>
              <w:t>reate assessment rubric</w:t>
            </w:r>
          </w:p>
        </w:tc>
        <w:tc>
          <w:tcPr>
            <w:tcW w:w="2310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>Librarian and/or teacher</w:t>
            </w:r>
          </w:p>
        </w:tc>
      </w:tr>
      <w:tr w:rsidR="00772E38" w:rsidRPr="00FB11B0" w:rsidTr="00FF2B7E">
        <w:trPr>
          <w:trHeight w:val="467"/>
        </w:trPr>
        <w:tc>
          <w:tcPr>
            <w:tcW w:w="1183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 class period</w:t>
            </w:r>
          </w:p>
        </w:tc>
        <w:tc>
          <w:tcPr>
            <w:tcW w:w="6533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Student introduction to the project</w:t>
            </w:r>
          </w:p>
        </w:tc>
        <w:tc>
          <w:tcPr>
            <w:tcW w:w="2310" w:type="dxa"/>
            <w:vAlign w:val="center"/>
          </w:tcPr>
          <w:p w:rsidR="00FF2B7E" w:rsidRDefault="00FF2B7E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</w:p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Librarian or teacher</w:t>
            </w:r>
          </w:p>
        </w:tc>
      </w:tr>
      <w:tr w:rsidR="00772E38" w:rsidRPr="00FB11B0" w:rsidTr="00FF2B7E">
        <w:trPr>
          <w:trHeight w:val="467"/>
        </w:trPr>
        <w:tc>
          <w:tcPr>
            <w:tcW w:w="1183" w:type="dxa"/>
            <w:vAlign w:val="center"/>
          </w:tcPr>
          <w:p w:rsidR="00772E38" w:rsidRPr="00FB11B0" w:rsidRDefault="00FF2B7E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H</w:t>
            </w:r>
            <w:r w:rsidR="00772E38" w:rsidRPr="00FB11B0">
              <w:rPr>
                <w:rFonts w:ascii="Calibri" w:hAnsi="Calibri" w:cs="Arial"/>
                <w:sz w:val="22"/>
                <w:szCs w:val="22"/>
              </w:rPr>
              <w:t>omework</w:t>
            </w:r>
          </w:p>
        </w:tc>
        <w:tc>
          <w:tcPr>
            <w:tcW w:w="6533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>Students choose a particular career to explore</w:t>
            </w:r>
          </w:p>
        </w:tc>
        <w:tc>
          <w:tcPr>
            <w:tcW w:w="2310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 xml:space="preserve">Teacher </w:t>
            </w:r>
          </w:p>
        </w:tc>
      </w:tr>
      <w:tr w:rsidR="00772E38" w:rsidRPr="00FB11B0" w:rsidTr="00FF2B7E">
        <w:tc>
          <w:tcPr>
            <w:tcW w:w="1183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>1</w:t>
            </w:r>
            <w:r>
              <w:rPr>
                <w:rFonts w:ascii="Calibri" w:hAnsi="Calibri" w:cs="Arial"/>
                <w:sz w:val="22"/>
                <w:szCs w:val="22"/>
              </w:rPr>
              <w:t>-2</w:t>
            </w:r>
            <w:r w:rsidRPr="00FB11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t xml:space="preserve">class </w:t>
            </w:r>
            <w:r w:rsidRPr="00FB11B0">
              <w:rPr>
                <w:rFonts w:ascii="Calibri" w:hAnsi="Calibri" w:cs="Arial"/>
                <w:sz w:val="22"/>
                <w:szCs w:val="22"/>
              </w:rPr>
              <w:t>period</w:t>
            </w:r>
            <w:r>
              <w:rPr>
                <w:rFonts w:ascii="Calibri" w:hAnsi="Calibri" w:cs="Arial"/>
                <w:sz w:val="22"/>
                <w:szCs w:val="22"/>
              </w:rPr>
              <w:t>s</w:t>
            </w:r>
          </w:p>
        </w:tc>
        <w:tc>
          <w:tcPr>
            <w:tcW w:w="6533" w:type="dxa"/>
            <w:vAlign w:val="center"/>
          </w:tcPr>
          <w:p w:rsidR="00772E38" w:rsidRPr="00FB11B0" w:rsidRDefault="00FF2B7E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(F</w:t>
            </w:r>
            <w:r w:rsidR="00772E38" w:rsidRPr="00FB11B0">
              <w:rPr>
                <w:rFonts w:ascii="Calibri" w:hAnsi="Calibri" w:cs="Arial"/>
                <w:sz w:val="22"/>
                <w:szCs w:val="22"/>
              </w:rPr>
              <w:t>or younger students or students who have no particular career in mind: students take interest inventory and/or skills inventory to decide on what career to explore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  <w:r w:rsidR="00772E38" w:rsidRPr="00FB11B0">
              <w:rPr>
                <w:rFonts w:ascii="Calibri" w:hAnsi="Calibri" w:cs="Arial"/>
                <w:sz w:val="22"/>
                <w:szCs w:val="22"/>
              </w:rPr>
              <w:t>)</w:t>
            </w:r>
          </w:p>
        </w:tc>
        <w:tc>
          <w:tcPr>
            <w:tcW w:w="2310" w:type="dxa"/>
            <w:vAlign w:val="center"/>
          </w:tcPr>
          <w:p w:rsidR="00772E38" w:rsidRPr="00FB11B0" w:rsidRDefault="00FF2B7E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L</w:t>
            </w:r>
            <w:r w:rsidR="00772E38" w:rsidRPr="00FB11B0">
              <w:rPr>
                <w:rFonts w:ascii="Calibri" w:hAnsi="Calibri" w:cs="Arial"/>
                <w:sz w:val="22"/>
                <w:szCs w:val="22"/>
              </w:rPr>
              <w:t>ibrarian</w:t>
            </w:r>
          </w:p>
        </w:tc>
      </w:tr>
      <w:tr w:rsidR="00772E38" w:rsidRPr="00FB11B0" w:rsidTr="00FF2B7E">
        <w:tc>
          <w:tcPr>
            <w:tcW w:w="1183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>2 class periods</w:t>
            </w:r>
          </w:p>
        </w:tc>
        <w:tc>
          <w:tcPr>
            <w:tcW w:w="6533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>Students come to library to use college and career resources (both print and online)</w:t>
            </w:r>
            <w:r>
              <w:rPr>
                <w:rFonts w:ascii="Calibri" w:hAnsi="Calibri" w:cs="Arial"/>
                <w:sz w:val="22"/>
                <w:szCs w:val="22"/>
              </w:rPr>
              <w:t>and gather information</w:t>
            </w:r>
          </w:p>
        </w:tc>
        <w:tc>
          <w:tcPr>
            <w:tcW w:w="2310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>Teacher and librarian</w:t>
            </w:r>
          </w:p>
        </w:tc>
      </w:tr>
      <w:tr w:rsidR="00772E38" w:rsidRPr="00FB11B0" w:rsidTr="00FF2B7E">
        <w:tc>
          <w:tcPr>
            <w:tcW w:w="1183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 xml:space="preserve">1 class period </w:t>
            </w:r>
          </w:p>
        </w:tc>
        <w:tc>
          <w:tcPr>
            <w:tcW w:w="6533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 xml:space="preserve">Students work with </w:t>
            </w:r>
            <w:proofErr w:type="gramStart"/>
            <w:r w:rsidR="00FF2B7E">
              <w:rPr>
                <w:rFonts w:ascii="Calibri" w:hAnsi="Calibri" w:cs="Arial"/>
                <w:sz w:val="22"/>
                <w:szCs w:val="22"/>
              </w:rPr>
              <w:t xml:space="preserve">résumé </w:t>
            </w:r>
            <w:r w:rsidRPr="00FB11B0">
              <w:rPr>
                <w:rFonts w:ascii="Calibri" w:hAnsi="Calibri" w:cs="Arial"/>
                <w:sz w:val="22"/>
                <w:szCs w:val="22"/>
              </w:rPr>
              <w:t xml:space="preserve"> templates</w:t>
            </w:r>
            <w:proofErr w:type="gramEnd"/>
            <w:r w:rsidRPr="00FB11B0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t xml:space="preserve">to start creating their </w:t>
            </w:r>
            <w:r w:rsidR="00FF2B7E">
              <w:rPr>
                <w:rFonts w:ascii="Calibri" w:hAnsi="Calibri" w:cs="Arial"/>
                <w:sz w:val="22"/>
                <w:szCs w:val="22"/>
              </w:rPr>
              <w:t>résumé</w:t>
            </w:r>
            <w:r>
              <w:rPr>
                <w:rFonts w:ascii="Calibri" w:hAnsi="Calibri" w:cs="Arial"/>
                <w:sz w:val="22"/>
                <w:szCs w:val="22"/>
              </w:rPr>
              <w:t>s.</w:t>
            </w:r>
          </w:p>
        </w:tc>
        <w:tc>
          <w:tcPr>
            <w:tcW w:w="2310" w:type="dxa"/>
            <w:vAlign w:val="center"/>
          </w:tcPr>
          <w:p w:rsidR="00772E38" w:rsidRPr="00FB11B0" w:rsidRDefault="00FF2B7E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L</w:t>
            </w:r>
            <w:r w:rsidR="00772E38" w:rsidRPr="00FB11B0">
              <w:rPr>
                <w:rFonts w:ascii="Calibri" w:hAnsi="Calibri" w:cs="Arial"/>
                <w:sz w:val="22"/>
                <w:szCs w:val="22"/>
              </w:rPr>
              <w:t>ibrarian</w:t>
            </w:r>
          </w:p>
        </w:tc>
      </w:tr>
      <w:tr w:rsidR="00772E38" w:rsidRPr="00FB11B0" w:rsidTr="00FF2B7E">
        <w:tc>
          <w:tcPr>
            <w:tcW w:w="1183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>1 week</w:t>
            </w:r>
          </w:p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>(non-class time)</w:t>
            </w:r>
          </w:p>
        </w:tc>
        <w:tc>
          <w:tcPr>
            <w:tcW w:w="6533" w:type="dxa"/>
            <w:vAlign w:val="center"/>
          </w:tcPr>
          <w:p w:rsidR="00772E38" w:rsidRPr="00FB11B0" w:rsidRDefault="00772E38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 w:rsidRPr="00FB11B0">
              <w:rPr>
                <w:rFonts w:ascii="Calibri" w:hAnsi="Calibri" w:cs="Arial"/>
                <w:sz w:val="22"/>
                <w:szCs w:val="22"/>
              </w:rPr>
              <w:t xml:space="preserve">Students work individually on their research of career and on their </w:t>
            </w:r>
            <w:r w:rsidR="00FF2B7E">
              <w:rPr>
                <w:rFonts w:ascii="Calibri" w:hAnsi="Calibri" w:cs="Arial"/>
                <w:sz w:val="22"/>
                <w:szCs w:val="22"/>
              </w:rPr>
              <w:t>résumé</w:t>
            </w:r>
            <w:r w:rsidRPr="00FB11B0">
              <w:rPr>
                <w:rFonts w:ascii="Calibri" w:hAnsi="Calibri" w:cs="Arial"/>
                <w:sz w:val="22"/>
                <w:szCs w:val="22"/>
              </w:rPr>
              <w:t>s outside of class before handing them in.</w:t>
            </w:r>
          </w:p>
        </w:tc>
        <w:tc>
          <w:tcPr>
            <w:tcW w:w="2310" w:type="dxa"/>
            <w:vAlign w:val="center"/>
          </w:tcPr>
          <w:p w:rsidR="00772E38" w:rsidRPr="00FB11B0" w:rsidRDefault="00FF2B7E" w:rsidP="00FF2B7E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</w:t>
            </w:r>
            <w:r w:rsidR="00772E38" w:rsidRPr="00FB11B0">
              <w:rPr>
                <w:rFonts w:ascii="Calibri" w:hAnsi="Calibri" w:cs="Arial"/>
                <w:sz w:val="22"/>
                <w:szCs w:val="22"/>
              </w:rPr>
              <w:t>eacher</w:t>
            </w:r>
          </w:p>
        </w:tc>
      </w:tr>
    </w:tbl>
    <w:p w:rsidR="00772E38" w:rsidRPr="00FD34F1" w:rsidRDefault="00772E38" w:rsidP="00437A77">
      <w:pPr>
        <w:spacing w:after="0" w:line="240" w:lineRule="auto"/>
        <w:rPr>
          <w:b/>
          <w:sz w:val="24"/>
          <w:szCs w:val="24"/>
        </w:rPr>
      </w:pPr>
    </w:p>
    <w:p w:rsidR="00772E38" w:rsidRDefault="00772E38" w:rsidP="00437A77">
      <w:pPr>
        <w:spacing w:after="0" w:line="240" w:lineRule="auto"/>
        <w:rPr>
          <w:b/>
          <w:sz w:val="24"/>
          <w:szCs w:val="24"/>
        </w:rPr>
      </w:pPr>
      <w:r w:rsidRPr="00581FB2">
        <w:rPr>
          <w:b/>
          <w:sz w:val="24"/>
          <w:szCs w:val="24"/>
        </w:rPr>
        <w:t xml:space="preserve">Evidence of Outcomes, Possible Adaptations, </w:t>
      </w:r>
      <w:proofErr w:type="gramStart"/>
      <w:r w:rsidRPr="00581FB2">
        <w:rPr>
          <w:b/>
          <w:sz w:val="24"/>
          <w:szCs w:val="24"/>
        </w:rPr>
        <w:t>Lessons</w:t>
      </w:r>
      <w:proofErr w:type="gramEnd"/>
      <w:r w:rsidRPr="00581FB2">
        <w:rPr>
          <w:b/>
          <w:sz w:val="24"/>
          <w:szCs w:val="24"/>
        </w:rPr>
        <w:t xml:space="preserve"> Learned</w:t>
      </w:r>
      <w:r>
        <w:rPr>
          <w:b/>
          <w:sz w:val="24"/>
          <w:szCs w:val="24"/>
        </w:rPr>
        <w:t>:</w:t>
      </w:r>
    </w:p>
    <w:p w:rsidR="00772E38" w:rsidRDefault="00FF2B7E" w:rsidP="00FB3B1C">
      <w:pPr>
        <w:pStyle w:val="Noparagraphstyle"/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  <w:r w:rsidRPr="00FF2B7E">
        <w:rPr>
          <w:rFonts w:ascii="Calibri" w:hAnsi="Calibri" w:cs="Arial"/>
          <w:sz w:val="22"/>
          <w:szCs w:val="22"/>
        </w:rPr>
        <w:t>EVIDENCE OF OUTCOMES</w:t>
      </w:r>
      <w:r>
        <w:rPr>
          <w:rFonts w:ascii="Calibri" w:hAnsi="Calibri" w:cs="Arial"/>
          <w:sz w:val="22"/>
          <w:szCs w:val="22"/>
        </w:rPr>
        <w:t xml:space="preserve">:  </w:t>
      </w:r>
      <w:r w:rsidR="00772E38">
        <w:rPr>
          <w:rFonts w:ascii="Calibri" w:hAnsi="Calibri" w:cs="Arial"/>
          <w:sz w:val="22"/>
          <w:szCs w:val="22"/>
        </w:rPr>
        <w:t xml:space="preserve">It was clear even before the </w:t>
      </w:r>
      <w:r>
        <w:rPr>
          <w:rFonts w:ascii="Calibri" w:hAnsi="Calibri" w:cs="Arial"/>
          <w:sz w:val="22"/>
          <w:szCs w:val="22"/>
        </w:rPr>
        <w:t xml:space="preserve">résumé </w:t>
      </w:r>
      <w:r w:rsidR="00772E38">
        <w:rPr>
          <w:rFonts w:ascii="Calibri" w:hAnsi="Calibri" w:cs="Arial"/>
          <w:sz w:val="22"/>
          <w:szCs w:val="22"/>
        </w:rPr>
        <w:t xml:space="preserve">s were turned in that “deeper learning” and more involved exploration was going on than in previous years.  For example, a student who chose “lawyer” had to make a decision about what kind of law to practice, then had to learn which law firms were involved in that type of law ; students who chose jobs that did not require a college degree (e.g. actor) nonetheless had to plot out a career projectile and think carefully about the types of training he would need (e.g., dancing classes) and where he would get it.  </w:t>
      </w:r>
      <w:proofErr w:type="gramStart"/>
      <w:r w:rsidR="00772E38">
        <w:rPr>
          <w:rFonts w:ascii="Calibri" w:hAnsi="Calibri" w:cs="Arial"/>
          <w:sz w:val="22"/>
          <w:szCs w:val="22"/>
        </w:rPr>
        <w:t>There were some funny mistakes in the first drafts that showed where students’ knowledge of how a career unfolded was flawed</w:t>
      </w:r>
      <w:proofErr w:type="gramEnd"/>
      <w:r w:rsidR="00772E38">
        <w:rPr>
          <w:rFonts w:ascii="Calibri" w:hAnsi="Calibri" w:cs="Arial"/>
          <w:sz w:val="22"/>
          <w:szCs w:val="22"/>
        </w:rPr>
        <w:t xml:space="preserve">; the differences between these and the final </w:t>
      </w:r>
      <w:r>
        <w:rPr>
          <w:rFonts w:ascii="Calibri" w:hAnsi="Calibri" w:cs="Arial"/>
          <w:sz w:val="22"/>
          <w:szCs w:val="22"/>
        </w:rPr>
        <w:t xml:space="preserve">résumé </w:t>
      </w:r>
      <w:r w:rsidR="00772E38">
        <w:rPr>
          <w:rFonts w:ascii="Calibri" w:hAnsi="Calibri" w:cs="Arial"/>
          <w:sz w:val="22"/>
          <w:szCs w:val="22"/>
        </w:rPr>
        <w:t xml:space="preserve">s were evidence of new learning. </w:t>
      </w:r>
    </w:p>
    <w:p w:rsidR="00772E38" w:rsidRDefault="00772E38" w:rsidP="00FB3B1C">
      <w:pPr>
        <w:pStyle w:val="Noparagraphstyle"/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</w:p>
    <w:p w:rsidR="00772E38" w:rsidRDefault="00FF2B7E" w:rsidP="00FB3B1C">
      <w:pPr>
        <w:pStyle w:val="Noparagraphstyle"/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POSSIBLE ADAPTATIONS</w:t>
      </w:r>
      <w:r w:rsidR="00772E38">
        <w:rPr>
          <w:rFonts w:ascii="Calibri" w:hAnsi="Calibri" w:cs="Arial"/>
          <w:sz w:val="22"/>
          <w:szCs w:val="22"/>
        </w:rPr>
        <w:t xml:space="preserve">:  </w:t>
      </w:r>
      <w:r w:rsidR="00772E38" w:rsidRPr="00FB3B1C">
        <w:rPr>
          <w:rFonts w:ascii="Calibri" w:hAnsi="Calibri" w:cs="Arial"/>
          <w:sz w:val="22"/>
          <w:szCs w:val="22"/>
        </w:rPr>
        <w:t xml:space="preserve">Even though this </w:t>
      </w:r>
      <w:r w:rsidR="00772E38">
        <w:rPr>
          <w:rFonts w:ascii="Calibri" w:hAnsi="Calibri" w:cs="Arial"/>
          <w:sz w:val="22"/>
          <w:szCs w:val="22"/>
        </w:rPr>
        <w:t xml:space="preserve">assignment </w:t>
      </w:r>
      <w:r w:rsidR="00772E38" w:rsidRPr="00FB3B1C">
        <w:rPr>
          <w:rFonts w:ascii="Calibri" w:hAnsi="Calibri" w:cs="Arial"/>
          <w:sz w:val="22"/>
          <w:szCs w:val="22"/>
        </w:rPr>
        <w:t>moves the</w:t>
      </w:r>
      <w:r w:rsidR="00772E38">
        <w:rPr>
          <w:rFonts w:ascii="Calibri" w:hAnsi="Calibri" w:cs="Arial"/>
          <w:sz w:val="22"/>
          <w:szCs w:val="22"/>
        </w:rPr>
        <w:t xml:space="preserve"> project</w:t>
      </w:r>
      <w:r w:rsidR="00772E38" w:rsidRPr="00FB3B1C">
        <w:rPr>
          <w:rFonts w:ascii="Calibri" w:hAnsi="Calibri" w:cs="Arial"/>
          <w:sz w:val="22"/>
          <w:szCs w:val="22"/>
        </w:rPr>
        <w:t xml:space="preserve"> out of the “cut and paste” realm, it does not </w:t>
      </w:r>
      <w:r w:rsidR="00772E38">
        <w:rPr>
          <w:rFonts w:ascii="Calibri" w:hAnsi="Calibri" w:cs="Arial"/>
          <w:sz w:val="22"/>
          <w:szCs w:val="22"/>
        </w:rPr>
        <w:t xml:space="preserve">have a “real world” component, meaning that it is still a school assignment graded by a teacher.  </w:t>
      </w:r>
    </w:p>
    <w:p w:rsidR="00772E38" w:rsidRDefault="00772E38" w:rsidP="00FB3B1C">
      <w:pPr>
        <w:pStyle w:val="Noparagraphstyle"/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Possible ways of expanding this to have a real world component:</w:t>
      </w:r>
    </w:p>
    <w:p w:rsidR="00772E38" w:rsidRPr="007370B5" w:rsidRDefault="00772E38" w:rsidP="007370B5">
      <w:pPr>
        <w:pStyle w:val="Noparagraphstyle"/>
        <w:numPr>
          <w:ilvl w:val="0"/>
          <w:numId w:val="3"/>
        </w:numPr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 xml:space="preserve">Students have their </w:t>
      </w:r>
      <w:r w:rsidR="00FF2B7E">
        <w:rPr>
          <w:rFonts w:ascii="Calibri" w:hAnsi="Calibri" w:cs="Arial"/>
          <w:sz w:val="22"/>
          <w:szCs w:val="22"/>
        </w:rPr>
        <w:t xml:space="preserve">résumé </w:t>
      </w:r>
      <w:r>
        <w:rPr>
          <w:rFonts w:ascii="Calibri" w:hAnsi="Calibri" w:cs="Arial"/>
          <w:sz w:val="22"/>
          <w:szCs w:val="22"/>
        </w:rPr>
        <w:t xml:space="preserve">s critiqued by someone in that particular career </w:t>
      </w:r>
    </w:p>
    <w:p w:rsidR="00772E38" w:rsidRPr="00FB3B1C" w:rsidRDefault="00772E38" w:rsidP="007370B5">
      <w:pPr>
        <w:pStyle w:val="Noparagraphstyle"/>
        <w:numPr>
          <w:ilvl w:val="0"/>
          <w:numId w:val="3"/>
        </w:numPr>
        <w:tabs>
          <w:tab w:val="left" w:pos="405"/>
          <w:tab w:val="left" w:pos="810"/>
          <w:tab w:val="left" w:pos="1080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During a career day program, students participate in mock interviews, with </w:t>
      </w:r>
      <w:r w:rsidR="00FF2B7E">
        <w:rPr>
          <w:rFonts w:ascii="Calibri" w:hAnsi="Calibri" w:cs="Arial"/>
          <w:sz w:val="22"/>
          <w:szCs w:val="22"/>
        </w:rPr>
        <w:t xml:space="preserve">résumé </w:t>
      </w:r>
      <w:r>
        <w:rPr>
          <w:rFonts w:ascii="Calibri" w:hAnsi="Calibri" w:cs="Arial"/>
          <w:sz w:val="22"/>
          <w:szCs w:val="22"/>
        </w:rPr>
        <w:t xml:space="preserve">s as part of a portfolio.  </w:t>
      </w:r>
      <w:r w:rsidRPr="00FB3B1C">
        <w:rPr>
          <w:rFonts w:ascii="Calibri" w:hAnsi="Calibri" w:cs="Arial"/>
          <w:sz w:val="22"/>
          <w:szCs w:val="22"/>
        </w:rPr>
        <w:br/>
      </w:r>
    </w:p>
    <w:p w:rsidR="00772E38" w:rsidRPr="00581FB2" w:rsidRDefault="00772E38" w:rsidP="00437A77">
      <w:pPr>
        <w:spacing w:after="0" w:line="240" w:lineRule="auto"/>
        <w:rPr>
          <w:b/>
          <w:sz w:val="24"/>
          <w:szCs w:val="24"/>
        </w:rPr>
      </w:pPr>
      <w:smartTag w:uri="urn:schemas-microsoft-com:office:smarttags" w:element="PlaceType">
        <w:smartTag w:uri="urn:schemas-microsoft-com:office:smarttags" w:element="PlaceType">
          <w:r w:rsidRPr="00581FB2">
            <w:rPr>
              <w:b/>
              <w:sz w:val="24"/>
              <w:szCs w:val="24"/>
            </w:rPr>
            <w:t>Common</w:t>
          </w:r>
        </w:smartTag>
        <w:r w:rsidRPr="00581FB2">
          <w:rPr>
            <w:b/>
            <w:sz w:val="24"/>
            <w:szCs w:val="24"/>
          </w:rPr>
          <w:t xml:space="preserve"> </w:t>
        </w:r>
        <w:smartTag w:uri="urn:schemas-microsoft-com:office:smarttags" w:element="PlaceType">
          <w:r w:rsidRPr="00581FB2">
            <w:rPr>
              <w:b/>
              <w:sz w:val="24"/>
              <w:szCs w:val="24"/>
            </w:rPr>
            <w:t>Core</w:t>
          </w:r>
        </w:smartTag>
        <w:r w:rsidRPr="00581FB2">
          <w:rPr>
            <w:b/>
            <w:sz w:val="24"/>
            <w:szCs w:val="24"/>
          </w:rPr>
          <w:t xml:space="preserve"> </w:t>
        </w:r>
        <w:smartTag w:uri="urn:schemas-microsoft-com:office:smarttags" w:element="PlaceType">
          <w:r w:rsidRPr="00581FB2">
            <w:rPr>
              <w:b/>
              <w:sz w:val="24"/>
              <w:szCs w:val="24"/>
            </w:rPr>
            <w:t>State</w:t>
          </w:r>
        </w:smartTag>
      </w:smartTag>
      <w:r w:rsidRPr="00581FB2">
        <w:rPr>
          <w:b/>
          <w:sz w:val="24"/>
          <w:szCs w:val="24"/>
        </w:rPr>
        <w:t xml:space="preserve"> Standards addressed:</w:t>
      </w:r>
    </w:p>
    <w:p w:rsidR="00772E38" w:rsidRDefault="00772E38" w:rsidP="007370B5">
      <w:pPr>
        <w:pStyle w:val="Noparagraphstyle"/>
        <w:tabs>
          <w:tab w:val="left" w:pos="405"/>
          <w:tab w:val="left" w:pos="810"/>
          <w:tab w:val="left" w:pos="1080"/>
        </w:tabs>
        <w:ind w:left="1080" w:hanging="1080"/>
        <w:rPr>
          <w:rFonts w:ascii="Calibri" w:hAnsi="Calibri" w:cs="Arial"/>
          <w:b/>
          <w:sz w:val="22"/>
          <w:szCs w:val="22"/>
        </w:rPr>
      </w:pPr>
      <w:r w:rsidRPr="007370B5">
        <w:rPr>
          <w:rFonts w:ascii="Calibri" w:hAnsi="Calibri" w:cs="Arial"/>
          <w:b/>
          <w:sz w:val="22"/>
          <w:szCs w:val="22"/>
        </w:rPr>
        <w:t xml:space="preserve">Writing Standard 4: </w:t>
      </w:r>
    </w:p>
    <w:p w:rsidR="00772E38" w:rsidRPr="007370B5" w:rsidRDefault="00772E38" w:rsidP="00C20D02">
      <w:pPr>
        <w:pStyle w:val="Noparagraphstyle"/>
        <w:tabs>
          <w:tab w:val="left" w:pos="0"/>
          <w:tab w:val="left" w:pos="405"/>
          <w:tab w:val="left" w:pos="810"/>
        </w:tabs>
        <w:rPr>
          <w:rFonts w:ascii="Calibri" w:hAnsi="Calibri" w:cs="Arial"/>
          <w:b/>
          <w:sz w:val="22"/>
          <w:szCs w:val="22"/>
        </w:rPr>
      </w:pPr>
      <w:r w:rsidRPr="007370B5">
        <w:rPr>
          <w:rFonts w:ascii="Calibri" w:hAnsi="Calibri" w:cs="Gotham-Book"/>
          <w:sz w:val="22"/>
          <w:szCs w:val="22"/>
        </w:rPr>
        <w:t xml:space="preserve">Produce clear and coherent writing in which the development, organization, and style are appropriate to </w:t>
      </w:r>
      <w:r>
        <w:rPr>
          <w:rFonts w:ascii="Calibri" w:hAnsi="Calibri" w:cs="Gotham-Book"/>
          <w:sz w:val="22"/>
          <w:szCs w:val="22"/>
        </w:rPr>
        <w:t>t</w:t>
      </w:r>
      <w:r w:rsidRPr="007370B5">
        <w:rPr>
          <w:rFonts w:ascii="Calibri" w:hAnsi="Calibri" w:cs="Gotham-Book"/>
          <w:sz w:val="22"/>
          <w:szCs w:val="22"/>
        </w:rPr>
        <w:t>ask, purpose, and audience.</w:t>
      </w:r>
    </w:p>
    <w:p w:rsidR="00772E38" w:rsidRPr="00581FB2" w:rsidRDefault="00772E38" w:rsidP="00437A77">
      <w:pPr>
        <w:spacing w:after="0" w:line="240" w:lineRule="auto"/>
        <w:rPr>
          <w:sz w:val="24"/>
          <w:szCs w:val="24"/>
        </w:rPr>
      </w:pPr>
    </w:p>
    <w:p w:rsidR="00772E38" w:rsidRPr="00581FB2" w:rsidRDefault="00772E38" w:rsidP="00437A77">
      <w:pPr>
        <w:spacing w:after="0" w:line="240" w:lineRule="auto"/>
        <w:rPr>
          <w:b/>
          <w:sz w:val="24"/>
          <w:szCs w:val="24"/>
        </w:rPr>
      </w:pPr>
      <w:r w:rsidRPr="00581FB2">
        <w:rPr>
          <w:b/>
          <w:sz w:val="24"/>
          <w:szCs w:val="24"/>
        </w:rPr>
        <w:t>Skills taught:</w:t>
      </w:r>
      <w:r w:rsidRPr="00581FB2">
        <w:rPr>
          <w:b/>
          <w:sz w:val="24"/>
          <w:szCs w:val="24"/>
        </w:rPr>
        <w:tab/>
      </w:r>
    </w:p>
    <w:p w:rsidR="00772E38" w:rsidRPr="002F5B2E" w:rsidRDefault="00FF2B7E" w:rsidP="00437A77">
      <w:pPr>
        <w:spacing w:after="0" w:line="240" w:lineRule="auto"/>
      </w:pPr>
      <w:proofErr w:type="gramStart"/>
      <w:r>
        <w:t xml:space="preserve">Résumé </w:t>
      </w:r>
      <w:r w:rsidR="00772E38" w:rsidRPr="002F5B2E">
        <w:t xml:space="preserve"> writing</w:t>
      </w:r>
      <w:proofErr w:type="gramEnd"/>
    </w:p>
    <w:p w:rsidR="00772E38" w:rsidRPr="002F5B2E" w:rsidRDefault="00772E38" w:rsidP="00437A77">
      <w:pPr>
        <w:spacing w:after="0" w:line="240" w:lineRule="auto"/>
      </w:pPr>
    </w:p>
    <w:p w:rsidR="00772E38" w:rsidRPr="00C20D02" w:rsidRDefault="00772E38" w:rsidP="00C20D02">
      <w:pPr>
        <w:spacing w:after="0" w:line="240" w:lineRule="auto"/>
        <w:rPr>
          <w:sz w:val="24"/>
          <w:szCs w:val="24"/>
        </w:rPr>
      </w:pPr>
      <w:r w:rsidRPr="00581FB2">
        <w:rPr>
          <w:b/>
          <w:sz w:val="24"/>
          <w:szCs w:val="24"/>
        </w:rPr>
        <w:t xml:space="preserve">Assessments: </w:t>
      </w:r>
      <w:r>
        <w:rPr>
          <w:b/>
          <w:sz w:val="24"/>
          <w:szCs w:val="24"/>
        </w:rPr>
        <w:t xml:space="preserve"> </w:t>
      </w:r>
      <w:r w:rsidRPr="002F5B2E">
        <w:t xml:space="preserve">Prior to creating their </w:t>
      </w:r>
      <w:r w:rsidR="00FF2B7E">
        <w:t xml:space="preserve">résumé </w:t>
      </w:r>
      <w:r w:rsidRPr="002F5B2E">
        <w:t xml:space="preserve">s, students were required to complete and hand in a Career Notes handout; this </w:t>
      </w:r>
      <w:proofErr w:type="gramStart"/>
      <w:r w:rsidRPr="002F5B2E">
        <w:t>was graded</w:t>
      </w:r>
      <w:proofErr w:type="gramEnd"/>
      <w:r w:rsidRPr="002F5B2E">
        <w:t xml:space="preserve"> for completeness and accuracy.  </w:t>
      </w:r>
      <w:r w:rsidR="00FF2B7E">
        <w:t xml:space="preserve">Résumé </w:t>
      </w:r>
      <w:r w:rsidRPr="002F5B2E">
        <w:t xml:space="preserve">s </w:t>
      </w:r>
      <w:proofErr w:type="gramStart"/>
      <w:r w:rsidRPr="002F5B2E">
        <w:t>were</w:t>
      </w:r>
      <w:proofErr w:type="gramEnd"/>
      <w:r w:rsidRPr="002F5B2E">
        <w:t xml:space="preserve"> evaluated for content, effort, neatness, and correctness.</w:t>
      </w:r>
      <w:r w:rsidRPr="00C20D02">
        <w:rPr>
          <w:sz w:val="24"/>
          <w:szCs w:val="24"/>
        </w:rPr>
        <w:t xml:space="preserve">  </w:t>
      </w:r>
    </w:p>
    <w:p w:rsidR="00772E38" w:rsidRPr="00581FB2" w:rsidRDefault="00772E38" w:rsidP="00437A77">
      <w:pPr>
        <w:spacing w:after="0" w:line="240" w:lineRule="auto"/>
        <w:rPr>
          <w:b/>
          <w:sz w:val="24"/>
          <w:szCs w:val="24"/>
        </w:rPr>
      </w:pPr>
    </w:p>
    <w:p w:rsidR="00772E38" w:rsidRPr="002F5B2E" w:rsidRDefault="00772E38" w:rsidP="002F5B2E">
      <w:pPr>
        <w:spacing w:after="0" w:line="240" w:lineRule="auto"/>
        <w:rPr>
          <w:sz w:val="24"/>
          <w:szCs w:val="24"/>
        </w:rPr>
      </w:pPr>
      <w:r w:rsidRPr="00581FB2">
        <w:rPr>
          <w:b/>
          <w:sz w:val="24"/>
          <w:szCs w:val="24"/>
        </w:rPr>
        <w:t>Resources Used:</w:t>
      </w:r>
      <w:r>
        <w:rPr>
          <w:b/>
          <w:sz w:val="24"/>
          <w:szCs w:val="24"/>
        </w:rPr>
        <w:t xml:space="preserve">  </w:t>
      </w:r>
    </w:p>
    <w:p w:rsidR="00772E38" w:rsidRDefault="00772E38" w:rsidP="00C20D02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C20D02">
        <w:rPr>
          <w:sz w:val="24"/>
          <w:szCs w:val="24"/>
        </w:rPr>
        <w:t xml:space="preserve">Print college guides and career books.  </w:t>
      </w:r>
    </w:p>
    <w:p w:rsidR="00772E38" w:rsidRPr="00C20D02" w:rsidRDefault="00772E38" w:rsidP="00C20D02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C20D02">
        <w:rPr>
          <w:sz w:val="24"/>
          <w:szCs w:val="24"/>
        </w:rPr>
        <w:t xml:space="preserve">Online career materials, including Occupational Outlook Handbook, and other websites related to particular careers.   </w:t>
      </w:r>
    </w:p>
    <w:p w:rsidR="00772E38" w:rsidRPr="00581FB2" w:rsidRDefault="00772E38" w:rsidP="00C20D02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C20D02">
        <w:rPr>
          <w:sz w:val="24"/>
          <w:szCs w:val="24"/>
        </w:rPr>
        <w:t xml:space="preserve">Microsoft Word (for </w:t>
      </w:r>
      <w:r w:rsidR="00FF2B7E">
        <w:rPr>
          <w:sz w:val="24"/>
          <w:szCs w:val="24"/>
        </w:rPr>
        <w:t xml:space="preserve">résumé </w:t>
      </w:r>
      <w:r w:rsidRPr="00C20D02">
        <w:rPr>
          <w:sz w:val="24"/>
          <w:szCs w:val="24"/>
        </w:rPr>
        <w:t xml:space="preserve"> template)</w:t>
      </w:r>
    </w:p>
    <w:sectPr w:rsidR="00772E38" w:rsidRPr="00581FB2" w:rsidSect="00437A77">
      <w:pgSz w:w="12240" w:h="15840"/>
      <w:pgMar w:top="720" w:right="1440" w:bottom="720" w:left="990" w:header="720" w:footer="720" w:gutter="0"/>
      <w:pgBorders w:offsetFrom="page">
        <w:top w:val="single" w:sz="24" w:space="24" w:color="auto" w:shadow="1"/>
        <w:left w:val="single" w:sz="24" w:space="24" w:color="auto" w:shadow="1"/>
        <w:bottom w:val="single" w:sz="24" w:space="24" w:color="auto" w:shadow="1"/>
        <w:right w:val="single" w:sz="24" w:space="24" w:color="auto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7EB"/>
    <w:multiLevelType w:val="hybridMultilevel"/>
    <w:tmpl w:val="36B2A9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E68FA"/>
    <w:multiLevelType w:val="hybridMultilevel"/>
    <w:tmpl w:val="383A5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4070F"/>
    <w:multiLevelType w:val="hybridMultilevel"/>
    <w:tmpl w:val="D74C1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5794E"/>
    <w:multiLevelType w:val="hybridMultilevel"/>
    <w:tmpl w:val="F55A2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E33"/>
    <w:rsid w:val="000C59DE"/>
    <w:rsid w:val="00137EAA"/>
    <w:rsid w:val="001E7B8F"/>
    <w:rsid w:val="00220878"/>
    <w:rsid w:val="0025444B"/>
    <w:rsid w:val="002F5B2E"/>
    <w:rsid w:val="00437A77"/>
    <w:rsid w:val="004C7286"/>
    <w:rsid w:val="00501C81"/>
    <w:rsid w:val="00581FB2"/>
    <w:rsid w:val="00606413"/>
    <w:rsid w:val="007370B5"/>
    <w:rsid w:val="00772E38"/>
    <w:rsid w:val="00816391"/>
    <w:rsid w:val="008250C7"/>
    <w:rsid w:val="008414A2"/>
    <w:rsid w:val="00932984"/>
    <w:rsid w:val="00976ACF"/>
    <w:rsid w:val="009E254A"/>
    <w:rsid w:val="00B74EAB"/>
    <w:rsid w:val="00C20D02"/>
    <w:rsid w:val="00C76E33"/>
    <w:rsid w:val="00CE004B"/>
    <w:rsid w:val="00D10F4F"/>
    <w:rsid w:val="00D72BA0"/>
    <w:rsid w:val="00D90816"/>
    <w:rsid w:val="00DB4199"/>
    <w:rsid w:val="00DE2ECF"/>
    <w:rsid w:val="00E61F2A"/>
    <w:rsid w:val="00E76C5A"/>
    <w:rsid w:val="00FB11B0"/>
    <w:rsid w:val="00FB3B1C"/>
    <w:rsid w:val="00FD34F1"/>
    <w:rsid w:val="00FF2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44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5444B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rsid w:val="00FB11B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 New Roman" w:hAnsi="Times-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deutsc3@schools.nyc.org" TargetMode="External"/><Relationship Id="rId5" Type="http://schemas.openxmlformats.org/officeDocument/2006/relationships/hyperlink" Target="http://spclibrar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874</Words>
  <Characters>4864</Characters>
  <Application>Microsoft Office Word</Application>
  <DocSecurity>0</DocSecurity>
  <Lines>40</Lines>
  <Paragraphs>11</Paragraphs>
  <ScaleCrop>false</ScaleCrop>
  <Company>NYC Department of Education</Company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City School Library System</dc:title>
  <dc:subject/>
  <dc:creator>lsmith9</dc:creator>
  <cp:keywords/>
  <dc:description/>
  <cp:lastModifiedBy>enaylor</cp:lastModifiedBy>
  <cp:revision>6</cp:revision>
  <cp:lastPrinted>2011-04-27T17:30:00Z</cp:lastPrinted>
  <dcterms:created xsi:type="dcterms:W3CDTF">2011-05-02T13:12:00Z</dcterms:created>
  <dcterms:modified xsi:type="dcterms:W3CDTF">2011-05-03T21:24:00Z</dcterms:modified>
</cp:coreProperties>
</file>